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91490" w14:textId="77777777" w:rsidR="00001B58" w:rsidRPr="00001B58" w:rsidRDefault="00001B58" w:rsidP="00001B58">
      <w:pPr>
        <w:shd w:val="clear" w:color="auto" w:fill="FFFFFF"/>
        <w:spacing w:after="100" w:afterAutospacing="1"/>
        <w:jc w:val="center"/>
        <w:outlineLvl w:val="0"/>
        <w:rPr>
          <w:rFonts w:ascii="PT Sans" w:eastAsia="Times New Roman" w:hAnsi="PT Sans" w:cs="Times New Roman"/>
          <w:b/>
          <w:bCs/>
          <w:color w:val="212529"/>
          <w:kern w:val="36"/>
          <w:sz w:val="48"/>
          <w:szCs w:val="48"/>
          <w:lang w:eastAsia="ru-RU"/>
        </w:rPr>
      </w:pPr>
      <w:r w:rsidRPr="00001B58">
        <w:rPr>
          <w:rFonts w:ascii="PT Sans" w:eastAsia="Times New Roman" w:hAnsi="PT Sans" w:cs="Times New Roman"/>
          <w:b/>
          <w:bCs/>
          <w:color w:val="212529"/>
          <w:kern w:val="36"/>
          <w:sz w:val="48"/>
          <w:szCs w:val="48"/>
          <w:lang w:eastAsia="ru-RU"/>
        </w:rPr>
        <w:t>Концепцию развития креативной экономики утвердили в Приморье</w:t>
      </w:r>
    </w:p>
    <w:p w14:paraId="4EA7A136" w14:textId="77777777" w:rsidR="00001B58" w:rsidRPr="00001B58" w:rsidRDefault="00001B58" w:rsidP="00001B58">
      <w:pPr>
        <w:shd w:val="clear" w:color="auto" w:fill="FFFFFF"/>
        <w:spacing w:after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5" w:history="1">
        <w:r w:rsidRPr="00001B58">
          <w:rPr>
            <w:rFonts w:ascii="Segoe UI" w:eastAsia="Times New Roman" w:hAnsi="Segoe UI" w:cs="Segoe UI"/>
            <w:color w:val="212529"/>
            <w:sz w:val="24"/>
            <w:szCs w:val="24"/>
            <w:u w:val="single"/>
            <w:bdr w:val="single" w:sz="6" w:space="0" w:color="F8F9FA" w:frame="1"/>
            <w:shd w:val="clear" w:color="auto" w:fill="F8F9FA"/>
            <w:lang w:eastAsia="ru-RU"/>
          </w:rPr>
          <w:t>#КреативнаяЭкономика</w:t>
        </w:r>
      </w:hyperlink>
    </w:p>
    <w:p w14:paraId="0FE062D8" w14:textId="77777777" w:rsidR="00001B58" w:rsidRPr="00001B58" w:rsidRDefault="00001B58" w:rsidP="00001B58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01B58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1B1649" wp14:editId="2F0A2AD0">
            <wp:extent cx="3148716" cy="1761769"/>
            <wp:effectExtent l="0" t="0" r="0" b="0"/>
            <wp:docPr id="1" name="Рисунок 1" descr="Концепцию развития креативной экономики утвердили в Примор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цепцию развития креативной экономики утвердили в Приморь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927" cy="1791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CC439" w14:textId="77777777" w:rsidR="00001B58" w:rsidRPr="00001B58" w:rsidRDefault="00001B58" w:rsidP="00001B58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1B58">
        <w:rPr>
          <w:rFonts w:eastAsia="Times New Roman" w:cs="Times New Roman"/>
          <w:b/>
          <w:bCs/>
          <w:sz w:val="24"/>
          <w:szCs w:val="24"/>
          <w:lang w:eastAsia="ru-RU"/>
        </w:rPr>
        <w:t>В Приморье официально запустили стратегическую программу «</w:t>
      </w:r>
      <w:proofErr w:type="spellStart"/>
      <w:r w:rsidRPr="00001B58">
        <w:rPr>
          <w:rFonts w:eastAsia="Times New Roman" w:cs="Times New Roman"/>
          <w:b/>
          <w:bCs/>
          <w:sz w:val="24"/>
          <w:szCs w:val="24"/>
          <w:lang w:eastAsia="ru-RU"/>
        </w:rPr>
        <w:t>Киберателье</w:t>
      </w:r>
      <w:proofErr w:type="spellEnd"/>
      <w:r w:rsidRPr="00001B58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и креативные индустрии Приморья». Ведомственный проект, рассчитанный до 2030 года, по оценке экспертов, поможет не только перевести легкую промышленность края на новый уровень, но и оказать существенное воздействие на экономику региона в целом. Паспорт проекта в торжественной обстановке в среду, 8 декабря, подписала председатель Правительства Приморья Вера Щербина.</w:t>
      </w:r>
    </w:p>
    <w:p w14:paraId="6C408AAF" w14:textId="77777777" w:rsidR="00001B58" w:rsidRPr="00001B58" w:rsidRDefault="00001B58" w:rsidP="00001B58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1B58">
        <w:rPr>
          <w:rFonts w:eastAsia="Times New Roman" w:cs="Times New Roman"/>
          <w:sz w:val="24"/>
          <w:szCs w:val="24"/>
          <w:lang w:eastAsia="ru-RU"/>
        </w:rPr>
        <w:t>По словам председателя Правительства Приморского края, развитие креативной экономики в Приморье является одной из перспективных точек экономического роста. Как отметила Вера Щербина, власти понимают, что пандемия – это не повод отказываться от новых перспективных инициатив, которые способные сработать на перспективу и уже через несколько лет дать существенные результаты от их запуска. Стратегически важным и интересным проектом в этом направлении стала программа «</w:t>
      </w:r>
      <w:proofErr w:type="spellStart"/>
      <w:r w:rsidRPr="00001B58">
        <w:rPr>
          <w:rFonts w:eastAsia="Times New Roman" w:cs="Times New Roman"/>
          <w:sz w:val="24"/>
          <w:szCs w:val="24"/>
          <w:lang w:eastAsia="ru-RU"/>
        </w:rPr>
        <w:t>Киберателье</w:t>
      </w:r>
      <w:proofErr w:type="spellEnd"/>
      <w:r w:rsidRPr="00001B58">
        <w:rPr>
          <w:rFonts w:eastAsia="Times New Roman" w:cs="Times New Roman"/>
          <w:sz w:val="24"/>
          <w:szCs w:val="24"/>
          <w:lang w:eastAsia="ru-RU"/>
        </w:rPr>
        <w:t xml:space="preserve"> и креативные индустрии Приморья».</w:t>
      </w:r>
    </w:p>
    <w:p w14:paraId="03153C76" w14:textId="77777777" w:rsidR="00001B58" w:rsidRPr="00001B58" w:rsidRDefault="00001B58" w:rsidP="00001B58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1B58">
        <w:rPr>
          <w:rFonts w:eastAsia="Times New Roman" w:cs="Times New Roman"/>
          <w:sz w:val="24"/>
          <w:szCs w:val="24"/>
          <w:lang w:eastAsia="ru-RU"/>
        </w:rPr>
        <w:t>«Мы понимаем, что сегодня в мире усиливаются тренды на локализацию производства, на минимизацию вреда для планеты, на создание товаров под конкретного клиента с использованием цифровых технологий и дополненной реальности. По оценкам экспертов, только российский рынок одежды превышает триллион рублей, а международный – 2,5 триллиона долларов. Цель нашего нового проекта – развивать потенциал креативной экономики Приморья, используя существующие ресурсы модной индустрии, что в конечном итоге позволит сформировать во Владивостоке кластер по производству одежды из экологичных материалов. Приморский край стремится войти в число тех регионов мира, которые станут привлекательными для представителей модной индустрии и создателей контента», – отметила Вера Щербина.</w:t>
      </w:r>
    </w:p>
    <w:p w14:paraId="60BD2919" w14:textId="77777777" w:rsidR="00001B58" w:rsidRPr="00001B58" w:rsidRDefault="00001B58" w:rsidP="00001B58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1B58">
        <w:rPr>
          <w:rFonts w:eastAsia="Times New Roman" w:cs="Times New Roman"/>
          <w:sz w:val="24"/>
          <w:szCs w:val="24"/>
          <w:lang w:eastAsia="ru-RU"/>
        </w:rPr>
        <w:t>Намерения власти и представители индустрии закрепили документально – на прошедшем накануне совещании они утвердили паспорт проекта. Документ позволит в полной мере приступить к реализации программы.</w:t>
      </w:r>
    </w:p>
    <w:p w14:paraId="53DE80B2" w14:textId="77777777" w:rsidR="00001B58" w:rsidRPr="00001B58" w:rsidRDefault="00001B58" w:rsidP="00001B58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1B58">
        <w:rPr>
          <w:rFonts w:eastAsia="Times New Roman" w:cs="Times New Roman"/>
          <w:sz w:val="24"/>
          <w:szCs w:val="24"/>
          <w:lang w:eastAsia="ru-RU"/>
        </w:rPr>
        <w:t>Согласно показателям проекта, к 2030 году планируется обеспечить формирование во Владивостоке инфраструктурного креативно-технологичного кластера – международного Евро-Азиатского центра притяжения технологий (</w:t>
      </w:r>
      <w:proofErr w:type="spellStart"/>
      <w:r w:rsidRPr="00001B58">
        <w:rPr>
          <w:rFonts w:eastAsia="Times New Roman" w:cs="Times New Roman"/>
          <w:sz w:val="24"/>
          <w:szCs w:val="24"/>
          <w:lang w:eastAsia="ru-RU"/>
        </w:rPr>
        <w:t>eco-tech</w:t>
      </w:r>
      <w:proofErr w:type="spellEnd"/>
      <w:r w:rsidRPr="00001B58">
        <w:rPr>
          <w:rFonts w:eastAsia="Times New Roman" w:cs="Times New Roman"/>
          <w:sz w:val="24"/>
          <w:szCs w:val="24"/>
          <w:lang w:eastAsia="ru-RU"/>
        </w:rPr>
        <w:t xml:space="preserve">), представителей модной индустрии, создателей контента. Кроме того, предполагается запуск к 2025 году </w:t>
      </w:r>
      <w:proofErr w:type="spellStart"/>
      <w:r w:rsidRPr="00001B58">
        <w:rPr>
          <w:rFonts w:eastAsia="Times New Roman" w:cs="Times New Roman"/>
          <w:sz w:val="24"/>
          <w:szCs w:val="24"/>
          <w:lang w:eastAsia="ru-RU"/>
        </w:rPr>
        <w:t>Uber</w:t>
      </w:r>
      <w:proofErr w:type="spellEnd"/>
      <w:r w:rsidRPr="00001B58">
        <w:rPr>
          <w:rFonts w:eastAsia="Times New Roman" w:cs="Times New Roman"/>
          <w:sz w:val="24"/>
          <w:szCs w:val="24"/>
          <w:lang w:eastAsia="ru-RU"/>
        </w:rPr>
        <w:t>-платформы, сервиса «Кибер-окно» и создание центров компетенций, определяющих лидерство в сфере модной индустрии.</w:t>
      </w:r>
    </w:p>
    <w:p w14:paraId="19FC0AA0" w14:textId="77777777" w:rsidR="00001B58" w:rsidRPr="00001B58" w:rsidRDefault="00001B58" w:rsidP="00001B58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1B58">
        <w:rPr>
          <w:rFonts w:eastAsia="Times New Roman" w:cs="Times New Roman"/>
          <w:sz w:val="24"/>
          <w:szCs w:val="24"/>
          <w:lang w:eastAsia="ru-RU"/>
        </w:rPr>
        <w:t>Все это, по мнению создателей проекта, позволит увеличить долю креативных индустрий в ВРП.</w:t>
      </w:r>
    </w:p>
    <w:p w14:paraId="75306D6B" w14:textId="77777777" w:rsidR="00001B58" w:rsidRPr="00001B58" w:rsidRDefault="00001B58" w:rsidP="00001B58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1B58">
        <w:rPr>
          <w:rFonts w:eastAsia="Times New Roman" w:cs="Times New Roman"/>
          <w:sz w:val="24"/>
          <w:szCs w:val="24"/>
          <w:lang w:eastAsia="ru-RU"/>
        </w:rPr>
        <w:t xml:space="preserve">«Вы знаете, что для разработки проекта привлечены более 200 местных дизайнеров и ателье на принципах соучастного проектирования. Вместе с вами, бизнесом, определены ключевые результаты на 2022 год. Планируем провести дизайнерский </w:t>
      </w:r>
      <w:proofErr w:type="spellStart"/>
      <w:r w:rsidRPr="00001B58">
        <w:rPr>
          <w:rFonts w:eastAsia="Times New Roman" w:cs="Times New Roman"/>
          <w:sz w:val="24"/>
          <w:szCs w:val="24"/>
          <w:lang w:eastAsia="ru-RU"/>
        </w:rPr>
        <w:t>хакатон</w:t>
      </w:r>
      <w:proofErr w:type="spellEnd"/>
      <w:r w:rsidRPr="00001B58">
        <w:rPr>
          <w:rFonts w:eastAsia="Times New Roman" w:cs="Times New Roman"/>
          <w:sz w:val="24"/>
          <w:szCs w:val="24"/>
          <w:lang w:eastAsia="ru-RU"/>
        </w:rPr>
        <w:t xml:space="preserve"> и международный форум-выставку по экологичным технологиям, акселерационную программу брендов, организовать стажировки и обучение руководителей компаний для изучения опыта других регионов и стран, а также самых главных участников инициативы – швей и закройщиков», – заявила Вера Щербина, </w:t>
      </w:r>
      <w:r w:rsidRPr="00001B58">
        <w:rPr>
          <w:rFonts w:eastAsia="Times New Roman" w:cs="Times New Roman"/>
          <w:sz w:val="24"/>
          <w:szCs w:val="24"/>
          <w:lang w:eastAsia="ru-RU"/>
        </w:rPr>
        <w:lastRenderedPageBreak/>
        <w:t>добавив, что реализацию проекта в 2022 году из бюджета Приморского края будет направлено более 34 миллионов рублей.</w:t>
      </w:r>
    </w:p>
    <w:p w14:paraId="5DE2A525" w14:textId="77777777" w:rsidR="00001B58" w:rsidRPr="00001B58" w:rsidRDefault="00001B58" w:rsidP="00001B58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1B58">
        <w:rPr>
          <w:rFonts w:eastAsia="Times New Roman" w:cs="Times New Roman"/>
          <w:sz w:val="24"/>
          <w:szCs w:val="24"/>
          <w:lang w:eastAsia="ru-RU"/>
        </w:rPr>
        <w:t>Как было отмечено на совещании, в данный момент продолжается активное вовлечение представителей бизнес-сообщества Приморского края в реализацию проекта, министерство экономического развития ведет разработку механизма поддержки МСП и самозанятых граждан, а министерство промышленности и торговли совместно с министерством имущественных и земельных отношений определяет перечень помещений города Владивостока для создания будущего инфраструктурного центра.</w:t>
      </w:r>
    </w:p>
    <w:p w14:paraId="5AE65F45" w14:textId="77777777" w:rsidR="00001B58" w:rsidRPr="00001B58" w:rsidRDefault="00001B58" w:rsidP="00001B58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1B58">
        <w:rPr>
          <w:rFonts w:eastAsia="Times New Roman" w:cs="Times New Roman"/>
          <w:sz w:val="24"/>
          <w:szCs w:val="24"/>
          <w:lang w:eastAsia="ru-RU"/>
        </w:rPr>
        <w:t>Напомним, проект «</w:t>
      </w:r>
      <w:proofErr w:type="spellStart"/>
      <w:r w:rsidRPr="00001B58">
        <w:rPr>
          <w:rFonts w:eastAsia="Times New Roman" w:cs="Times New Roman"/>
          <w:sz w:val="24"/>
          <w:szCs w:val="24"/>
          <w:lang w:eastAsia="ru-RU"/>
        </w:rPr>
        <w:t>Киберателье</w:t>
      </w:r>
      <w:proofErr w:type="spellEnd"/>
      <w:r w:rsidRPr="00001B58">
        <w:rPr>
          <w:rFonts w:eastAsia="Times New Roman" w:cs="Times New Roman"/>
          <w:sz w:val="24"/>
          <w:szCs w:val="24"/>
          <w:lang w:eastAsia="ru-RU"/>
        </w:rPr>
        <w:t>» впервые </w:t>
      </w:r>
      <w:hyperlink r:id="rId7" w:history="1">
        <w:r w:rsidRPr="00001B58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презентовали</w:t>
        </w:r>
      </w:hyperlink>
      <w:r w:rsidRPr="00001B58">
        <w:rPr>
          <w:rFonts w:eastAsia="Times New Roman" w:cs="Times New Roman"/>
          <w:sz w:val="24"/>
          <w:szCs w:val="24"/>
          <w:lang w:eastAsia="ru-RU"/>
        </w:rPr>
        <w:t xml:space="preserve"> на шестом Восточном экономическом форуме в сентябре. Его реализация позволит дистанционно конструировать одежду и управлять процессом ее создания с помощью сети автоматизированных производств. Предварительно он был проработан с участием экспертов института моды </w:t>
      </w:r>
      <w:proofErr w:type="spellStart"/>
      <w:r w:rsidRPr="00001B58">
        <w:rPr>
          <w:rFonts w:eastAsia="Times New Roman" w:cs="Times New Roman"/>
          <w:sz w:val="24"/>
          <w:szCs w:val="24"/>
          <w:lang w:eastAsia="ru-RU"/>
        </w:rPr>
        <w:t>Beinopen</w:t>
      </w:r>
      <w:proofErr w:type="spellEnd"/>
      <w:r w:rsidRPr="00001B58">
        <w:rPr>
          <w:rFonts w:eastAsia="Times New Roman" w:cs="Times New Roman"/>
          <w:sz w:val="24"/>
          <w:szCs w:val="24"/>
          <w:lang w:eastAsia="ru-RU"/>
        </w:rPr>
        <w:t>, которые совместно с центром «Мой бизнес» провели во Владивостоке цикл бесплатных мероприятий для профессионалов индустрии моды и легкой промышленности.</w:t>
      </w:r>
    </w:p>
    <w:p w14:paraId="52E1CA4F" w14:textId="77777777" w:rsidR="00001B58" w:rsidRPr="00001B58" w:rsidRDefault="00001B58" w:rsidP="00001B58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1B58">
        <w:rPr>
          <w:rFonts w:eastAsia="Times New Roman" w:cs="Times New Roman"/>
          <w:sz w:val="24"/>
          <w:szCs w:val="24"/>
          <w:lang w:eastAsia="ru-RU"/>
        </w:rPr>
        <w:t> </w:t>
      </w:r>
    </w:p>
    <w:p w14:paraId="0390E1F8" w14:textId="271EAABE" w:rsidR="00A827C1" w:rsidRPr="00A827C1" w:rsidRDefault="00A827C1" w:rsidP="00A827C1">
      <w:pPr>
        <w:spacing w:after="100" w:afterAutospacing="1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827C1">
        <w:rPr>
          <w:rFonts w:eastAsia="Times New Roman" w:cs="Times New Roman"/>
          <w:szCs w:val="28"/>
          <w:lang w:eastAsia="ru-RU"/>
        </w:rPr>
        <w:t>.</w:t>
      </w:r>
    </w:p>
    <w:p w14:paraId="07E49829" w14:textId="13326427" w:rsidR="00F12C76" w:rsidRPr="00A827C1" w:rsidRDefault="00F12C76" w:rsidP="00A827C1">
      <w:pPr>
        <w:ind w:firstLine="709"/>
        <w:jc w:val="both"/>
        <w:rPr>
          <w:rFonts w:cs="Times New Roman"/>
          <w:sz w:val="32"/>
          <w:szCs w:val="24"/>
        </w:rPr>
      </w:pPr>
    </w:p>
    <w:sectPr w:rsidR="00F12C76" w:rsidRPr="00A827C1" w:rsidSect="002470EE">
      <w:pgSz w:w="11906" w:h="16838" w:code="9"/>
      <w:pgMar w:top="568" w:right="851" w:bottom="709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Segoe UI">
    <w:altName w:val="Sylfaen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508B6"/>
    <w:multiLevelType w:val="multilevel"/>
    <w:tmpl w:val="ADD40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6606CE"/>
    <w:multiLevelType w:val="multilevel"/>
    <w:tmpl w:val="82AC6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BA3BD2"/>
    <w:multiLevelType w:val="multilevel"/>
    <w:tmpl w:val="6652C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2F2FD2"/>
    <w:multiLevelType w:val="multilevel"/>
    <w:tmpl w:val="8040A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0EE"/>
    <w:rsid w:val="00001B58"/>
    <w:rsid w:val="001B2901"/>
    <w:rsid w:val="002470EE"/>
    <w:rsid w:val="006C0B77"/>
    <w:rsid w:val="008242FF"/>
    <w:rsid w:val="00870751"/>
    <w:rsid w:val="00922C48"/>
    <w:rsid w:val="00A827C1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00494"/>
  <w15:chartTrackingRefBased/>
  <w15:docId w15:val="{9674F11F-3FDF-464E-984D-7B999C6E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6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127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998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00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935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1017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36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035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2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71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1454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42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2414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1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061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686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31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233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00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3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9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imorsky.ru/news/24202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mb.primorsky.ru/news/tag/%D0%9A%D1%80%D0%B5%D0%B0%D1%82%D0%B8%D0%B2%D0%BD%D0%B0%D1%8F%D0%AD%D0%BA%D0%BE%D0%BD%D0%BE%D0%BC%D0%B8%D0%BA%D0%B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3679</Characters>
  <Application>Microsoft Office Word</Application>
  <DocSecurity>0</DocSecurity>
  <Lines>30</Lines>
  <Paragraphs>8</Paragraphs>
  <ScaleCrop>false</ScaleCrop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2021-12-15T06:07:00Z</dcterms:created>
  <dcterms:modified xsi:type="dcterms:W3CDTF">2021-12-15T06:07:00Z</dcterms:modified>
</cp:coreProperties>
</file>